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spacing w:after="120" w:line="259" w:lineRule="auto"/>
        <w:jc w:val="center"/>
      </w:pPr>
      <w:r>
        <w:rPr>
          <w:b/>
          <w:sz w:val="48"/>
        </w:rPr>
        <w:t>International Business Futures Conference 2026</w:t>
        <w:br/>
        <w:t>Detailed Guidance Content Source</w:t>
        <w:br/>
        <w:t>Organized by Northstar University of Global Enterprise</w:t>
      </w:r>
    </w:p>
    <w:p>
      <w:pPr>
        <w:spacing w:after="120" w:line="259" w:lineRule="auto"/>
        <w:jc w:val="center"/>
      </w:pPr>
      <w:r>
        <w:rPr>
          <w:i/>
          <w:sz w:val="24"/>
        </w:rPr>
        <w:t>Fictional Word source document for RAG chunking</w:t>
        <w:br/>
        <w:t>Paris July revision - July 2026</w:t>
      </w:r>
    </w:p>
    <w:p>
      <w:pPr>
        <w:pStyle w:val="Heading1"/>
        <w:spacing w:after="120" w:line="259" w:lineRule="auto"/>
      </w:pPr>
      <w:r>
        <w:t>Registration</w:t>
      </w:r>
    </w:p>
    <w:p>
      <w:pPr>
        <w:pStyle w:val="Heading2"/>
        <w:spacing w:after="120" w:line="259" w:lineRule="auto"/>
      </w:pPr>
      <w:r>
        <w:t>Registration status</w:t>
      </w:r>
    </w:p>
    <w:p>
      <w:pPr>
        <w:spacing w:after="120" w:line="259" w:lineRule="auto"/>
      </w:pPr>
      <w:r>
        <w:t>Registration for the International Business Futures Conference 2026 is open. Early registration closes on 5 June 2026, and standard registration closes on 30 June 2026. Participants are encouraged to register before the standard deadline because badge preparation, dietary planning, and room capacity estimates are finalized shortly after registration closes.</w:t>
      </w:r>
    </w:p>
    <w:p>
      <w:pPr>
        <w:pStyle w:val="Heading2"/>
        <w:spacing w:after="120" w:line="259" w:lineRule="auto"/>
      </w:pPr>
      <w:r>
        <w:t>Registration categories and fees</w:t>
      </w:r>
    </w:p>
    <w:p>
      <w:pPr>
        <w:spacing w:after="120" w:line="259" w:lineRule="auto"/>
      </w:pPr>
      <w:r>
        <w:t>The conference offers three registration categories. Faculty registration is EUR 510. PhD student registration is EUR 320. Industry participant registration is EUR 600. All prices include VAT. Registration fees cover the main academic programme, conference materials, standard coffee breaks, lunches on 10 and 11 July 2026, the welcome reception, and the conference dinner.</w:t>
      </w:r>
    </w:p>
    <w:p>
      <w:pPr>
        <w:pStyle w:val="Heading2"/>
        <w:spacing w:after="120" w:line="259" w:lineRule="auto"/>
      </w:pPr>
      <w:r>
        <w:t>What registration includes</w:t>
      </w:r>
    </w:p>
    <w:p>
      <w:pPr>
        <w:spacing w:after="120" w:line="259" w:lineRule="auto"/>
      </w:pPr>
      <w:r>
        <w:t>Conference registration includes access to all academic sessions, the opening plenary, coffee breaks, lunches on 10 and 11 July 2026, the welcome reception on 9 July 2026, and the conference dinner on 11 July 2026. Optional social activities may require separate selection during registration if places are limited.</w:t>
      </w:r>
    </w:p>
    <w:p>
      <w:pPr>
        <w:pStyle w:val="Heading2"/>
        <w:spacing w:after="120" w:line="259" w:lineRule="auto"/>
      </w:pPr>
      <w:r>
        <w:t>Payment and invoice support</w:t>
      </w:r>
    </w:p>
    <w:p>
      <w:pPr>
        <w:spacing w:after="120" w:line="259" w:lineRule="auto"/>
      </w:pPr>
      <w:r>
        <w:t>Participants who need an invoice should use the billing details entered during registration. Invoice corrections can be requested by contacting registration@ibfc2026.example. The administration team may ask for the participant name, registration number, billing address, and VAT information before issuing a corrected invoice.</w:t>
      </w:r>
    </w:p>
    <w:p>
      <w:pPr>
        <w:pStyle w:val="Heading2"/>
        <w:spacing w:after="120" w:line="259" w:lineRule="auto"/>
      </w:pPr>
      <w:r>
        <w:t>Refund policy</w:t>
      </w:r>
    </w:p>
    <w:p>
      <w:pPr>
        <w:spacing w:after="120" w:line="259" w:lineRule="auto"/>
      </w:pPr>
      <w:r>
        <w:t>Cancellations received by 1 June 2026 receive a full refund minus a EUR 40 administration fee. Cancellations received between 2 June and 15 June 2026 receive a 50 percent refund. No refunds are available after 15 June 2026 because catering, venue, and material commitments will already have been finalized.</w:t>
      </w:r>
    </w:p>
    <w:p>
      <w:pPr>
        <w:pStyle w:val="Heading2"/>
        <w:spacing w:after="120" w:line="259" w:lineRule="auto"/>
      </w:pPr>
      <w:r>
        <w:t>Registration contact</w:t>
      </w:r>
    </w:p>
    <w:p>
      <w:pPr>
        <w:spacing w:after="120" w:line="259" w:lineRule="auto"/>
      </w:pPr>
      <w:r>
        <w:t>For registration questions, cancellations, invoice support, or changes to participant details, contact the conference administration team at registration@ibfc2026.example.</w:t>
      </w:r>
    </w:p>
    <w:p>
      <w:pPr>
        <w:pStyle w:val="Heading1"/>
        <w:spacing w:after="120" w:line="259" w:lineRule="auto"/>
      </w:pPr>
      <w:r>
        <w:t>Venue and Accessibility</w:t>
      </w:r>
    </w:p>
    <w:p>
      <w:pPr>
        <w:pStyle w:val="Heading2"/>
        <w:spacing w:after="120" w:line="259" w:lineRule="auto"/>
      </w:pPr>
      <w:r>
        <w:t>Conference venue overview</w:t>
      </w:r>
    </w:p>
    <w:p>
      <w:pPr>
        <w:spacing w:after="120" w:line="259" w:lineRule="auto"/>
      </w:pPr>
      <w:r>
        <w:t>The International Business Futures Conference 2026 takes place at Northstar University Conference Centre, 24 Avenue de l'Innovation, 75005 Paris, France. The main conference area includes the central atrium, lecture halls, breakout classrooms, registration desk, quiet room, poster area, and speaker preparation desk.</w:t>
      </w:r>
    </w:p>
    <w:p>
      <w:pPr>
        <w:pStyle w:val="Heading2"/>
        <w:spacing w:after="120" w:line="259" w:lineRule="auto"/>
      </w:pPr>
      <w:r>
        <w:t>Organizer and host institution</w:t>
      </w:r>
    </w:p>
    <w:p>
      <w:pPr>
        <w:spacing w:after="120" w:line="259" w:lineRule="auto"/>
      </w:pPr>
      <w:r>
        <w:t>The conference is organized by Northstar University of Global Enterprise. The local host team manages venue logistics, participant support, accessibility coordination, speaker preparation, and onsite information services throughout the conference.</w:t>
      </w:r>
    </w:p>
    <w:p>
      <w:pPr>
        <w:pStyle w:val="Heading2"/>
        <w:spacing w:after="120" w:line="259" w:lineRule="auto"/>
      </w:pPr>
      <w:r>
        <w:t>Registration desk location</w:t>
      </w:r>
    </w:p>
    <w:p>
      <w:pPr>
        <w:spacing w:after="120" w:line="259" w:lineRule="auto"/>
      </w:pPr>
      <w:r>
        <w:t>The registration desk is located in the main atrium of Northstar University Conference Centre near the main entrance. It is open from 08:00 to 17:30 on 9 July 2026, from 08:30 to 16:30 on 10 and 11 July 2026, and from 09:00 to 12:30 on 12 July 2026 for Sunday workshop participants. Participants can collect badges, ask practical questions, request Wi-Fi assistance, and report lost property at this desk.</w:t>
      </w:r>
    </w:p>
    <w:p>
      <w:pPr>
        <w:pStyle w:val="Heading2"/>
        <w:spacing w:after="120" w:line="259" w:lineRule="auto"/>
      </w:pPr>
      <w:r>
        <w:t>Wayfinding inside the venue</w:t>
      </w:r>
    </w:p>
    <w:p>
      <w:pPr>
        <w:spacing w:after="120" w:line="259" w:lineRule="auto"/>
      </w:pPr>
      <w:r>
        <w:t>Directional signs will be placed near the main entrance, registration desk, elevators, and session-room corridors. Rooms are grouped by floor and color-coded in the printed quick guide. Participants who are unsure where to go should ask at the registration desk before moving between sessions.</w:t>
      </w:r>
    </w:p>
    <w:p>
      <w:pPr>
        <w:pStyle w:val="Heading2"/>
        <w:spacing w:after="120" w:line="259" w:lineRule="auto"/>
      </w:pPr>
      <w:r>
        <w:t>Wi-Fi at the venue</w:t>
      </w:r>
    </w:p>
    <w:p>
      <w:pPr>
        <w:spacing w:after="120" w:line="259" w:lineRule="auto"/>
      </w:pPr>
      <w:r>
        <w:t>Guest Wi-Fi is available throughout the conference venue. Participants can connect to the network IBFC-Guest using the access code provided in their registration email and at the registration desk. The network is intended for ordinary conference use such as email, programme lookup, and light browsing.</w:t>
      </w:r>
    </w:p>
    <w:p>
      <w:pPr>
        <w:pStyle w:val="Heading2"/>
        <w:spacing w:after="120" w:line="259" w:lineRule="auto"/>
      </w:pPr>
      <w:r>
        <w:t>Accessibility at the venue</w:t>
      </w:r>
    </w:p>
    <w:p>
      <w:pPr>
        <w:spacing w:after="120" w:line="259" w:lineRule="auto"/>
      </w:pPr>
      <w:r>
        <w:t>The conference venue is wheelchair accessible and includes step-free entry, elevator access, accessible restrooms, and reserved seating in the plenary hall. Participants who need additional support should contact accessibility@ibfc2026.example by 15 June 2026. Onsite accessibility questions can also be raised at the registration desk.</w:t>
      </w:r>
    </w:p>
    <w:p>
      <w:pPr>
        <w:pStyle w:val="Heading2"/>
        <w:spacing w:after="120" w:line="259" w:lineRule="auto"/>
      </w:pPr>
      <w:r>
        <w:t>Quiet room</w:t>
      </w:r>
    </w:p>
    <w:p>
      <w:pPr>
        <w:spacing w:after="120" w:line="259" w:lineRule="auto"/>
      </w:pPr>
      <w:r>
        <w:t>A quiet room is available during the conference in Room 2.117 for participants who need a low-noise space for rest, prayer, or personal needs. The room is open during all conference hours from 9 to 12 July 2026. Participants are asked to keep phone calls and group conversations outside this room.</w:t>
      </w:r>
    </w:p>
    <w:p>
      <w:pPr>
        <w:pStyle w:val="Heading2"/>
        <w:spacing w:after="120" w:line="259" w:lineRule="auto"/>
      </w:pPr>
      <w:r>
        <w:t>Speaker and chair check-in</w:t>
      </w:r>
    </w:p>
    <w:p>
      <w:pPr>
        <w:spacing w:after="120" w:line="259" w:lineRule="auto"/>
      </w:pPr>
      <w:r>
        <w:t>Speakers and session chairs should check in at the speaker preparation desk at least 20 minutes before their session. The speaker desk can help with presentation upload, room confirmation, microphone questions, and last-minute timing checks. Session chairs should confirm the order of presentations before entering the room.</w:t>
      </w:r>
    </w:p>
    <w:p>
      <w:pPr>
        <w:pStyle w:val="Heading2"/>
        <w:spacing w:after="120" w:line="259" w:lineRule="auto"/>
      </w:pPr>
      <w:r>
        <w:t>Poster and materials support</w:t>
      </w:r>
    </w:p>
    <w:p>
      <w:pPr>
        <w:spacing w:after="120" w:line="259" w:lineRule="auto"/>
      </w:pPr>
      <w:r>
        <w:t>Poster presenters may ask for poster-board locations at the registration desk. Basic materials such as tape, pins, and printed room maps are available in limited quantities. Participants who need a missing programme page or replacement badge holder should also contact the registration desk.</w:t>
      </w:r>
    </w:p>
    <w:p>
      <w:pPr>
        <w:pStyle w:val="Heading1"/>
        <w:spacing w:after="120" w:line="259" w:lineRule="auto"/>
      </w:pPr>
      <w:r>
        <w:t>Arrival and Transport</w:t>
      </w:r>
    </w:p>
    <w:p>
      <w:pPr>
        <w:pStyle w:val="Heading2"/>
        <w:spacing w:after="120" w:line="259" w:lineRule="auto"/>
      </w:pPr>
      <w:r>
        <w:t>Getting to Paris from the airport</w:t>
      </w:r>
    </w:p>
    <w:p>
      <w:pPr>
        <w:spacing w:after="120" w:line="259" w:lineRule="auto"/>
      </w:pPr>
      <w:r>
        <w:t>Paris Charles de Gaulle Airport is approximately 35 to 45 minutes by taxi from Northstar University Conference Centre. Airport taxis are available outside the terminal. The typical fare to the conference venue is between EUR 55 and EUR 75, depending on traffic and luggage. Participants should allow extra time during morning and late-afternoon traffic.</w:t>
      </w:r>
    </w:p>
    <w:p>
      <w:pPr>
        <w:pStyle w:val="Heading2"/>
        <w:spacing w:after="120" w:line="259" w:lineRule="auto"/>
      </w:pPr>
      <w:r>
        <w:t>Metro and RER to the venue</w:t>
      </w:r>
    </w:p>
    <w:p>
      <w:pPr>
        <w:spacing w:after="120" w:line="259" w:lineRule="auto"/>
      </w:pPr>
      <w:r>
        <w:t>Participants can take the metro or RER from central Paris to the Northstar Paris Campus. The recommended stop is Campus Saint-Germain, which is a short walk from the Northstar University Conference Centre entrance. Travel time from the city center is approximately 20 to 25 minutes. Participants should check service updates before traveling during peak hours.</w:t>
      </w:r>
    </w:p>
    <w:p>
      <w:pPr>
        <w:pStyle w:val="Heading2"/>
        <w:spacing w:after="120" w:line="259" w:lineRule="auto"/>
      </w:pPr>
      <w:r>
        <w:t>Arrival by train</w:t>
      </w:r>
    </w:p>
    <w:p>
      <w:pPr>
        <w:spacing w:after="120" w:line="259" w:lineRule="auto"/>
      </w:pPr>
      <w:r>
        <w:t>Participants arriving at Gare du Nord or Gare de Lyon can continue to the venue by taxi, metro, or RER. A taxi from central Paris stations to Northstar University Conference Centre usually takes 20 to 30 minutes, depending on traffic. Participants using public transport should keep their conference badge or registration confirmation available if they need assistance from the venue team.</w:t>
      </w:r>
    </w:p>
    <w:p>
      <w:pPr>
        <w:pStyle w:val="Heading2"/>
        <w:spacing w:after="120" w:line="259" w:lineRule="auto"/>
      </w:pPr>
      <w:r>
        <w:t>Taxi and ride-share pickup</w:t>
      </w:r>
    </w:p>
    <w:p>
      <w:pPr>
        <w:spacing w:after="120" w:line="259" w:lineRule="auto"/>
      </w:pPr>
      <w:r>
        <w:t>Taxi and ride-share pickup is available near the main entrance on Avenue de l'Innovation. Participants should not block the venue entrance while waiting for vehicles. The registration desk can help identify the recommended pickup point if participants are unsure where to meet a driver.</w:t>
      </w:r>
    </w:p>
    <w:p>
      <w:pPr>
        <w:pStyle w:val="Heading2"/>
        <w:spacing w:after="120" w:line="259" w:lineRule="auto"/>
      </w:pPr>
      <w:r>
        <w:t>Parking at the venue</w:t>
      </w:r>
    </w:p>
    <w:p>
      <w:pPr>
        <w:spacing w:after="120" w:line="259" w:lineRule="auto"/>
      </w:pPr>
      <w:r>
        <w:t>Limited paid parking is available near Northstar University Conference Centre for conference participants from 9 to 12 July 2026. Participants are encouraged to use public transport during peak arrival hours between 08:00 and 09:30. Accessible parking spaces are available near the step-free entrance and should be requested in advance where possible.</w:t>
      </w:r>
    </w:p>
    <w:p>
      <w:pPr>
        <w:pStyle w:val="Heading1"/>
        <w:spacing w:after="120" w:line="259" w:lineRule="auto"/>
      </w:pPr>
      <w:r>
        <w:t>Accommodation</w:t>
      </w:r>
    </w:p>
    <w:p>
      <w:pPr>
        <w:pStyle w:val="Heading2"/>
        <w:spacing w:after="120" w:line="259" w:lineRule="auto"/>
      </w:pPr>
      <w:r>
        <w:t>Accommodation overview</w:t>
      </w:r>
    </w:p>
    <w:p>
      <w:pPr>
        <w:spacing w:after="120" w:line="259" w:lineRule="auto"/>
      </w:pPr>
      <w:r>
        <w:t>The conference recommends several hotels in central Paris and near the Northstar Paris Campus. Participants are responsible for booking their own rooms. A limited number of discounted rooms are held until 15 June 2026. Hotel availability may change quickly in early July, so early booking is recommended.</w:t>
      </w:r>
    </w:p>
    <w:p>
      <w:pPr>
        <w:pStyle w:val="Heading2"/>
        <w:spacing w:after="120" w:line="259" w:lineRule="auto"/>
      </w:pPr>
      <w:r>
        <w:t>Recommended hotel: Hotel Seine Lumiere</w:t>
      </w:r>
    </w:p>
    <w:p>
      <w:pPr>
        <w:spacing w:after="120" w:line="259" w:lineRule="auto"/>
      </w:pPr>
      <w:r>
        <w:t>Hotel Seine Lumiere is recommended for conference participants staying in central Paris. It is approximately 20 minutes by taxi from Northstar University Conference Centre and about 10 minutes on foot from Left Bank restaurants and cafes. This hotel is suitable for participants who prefer a central location and evening dining options.</w:t>
      </w:r>
    </w:p>
    <w:p>
      <w:pPr>
        <w:pStyle w:val="Heading2"/>
        <w:spacing w:after="120" w:line="259" w:lineRule="auto"/>
      </w:pPr>
      <w:r>
        <w:t>Recommended hotel: Hotel Saint-Germain Forum</w:t>
      </w:r>
    </w:p>
    <w:p>
      <w:pPr>
        <w:spacing w:after="120" w:line="259" w:lineRule="auto"/>
      </w:pPr>
      <w:r>
        <w:t>Hotel Saint-Germain Forum offers conference guest rates for stays between 8 July and 13 July 2026. The hotel is suitable for participants who prefer central accommodation with convenient metro and taxi access to the Northstar Paris Campus. Participants should mention the IBFC 2026 guest rate when booking directly with the hotel.</w:t>
      </w:r>
    </w:p>
    <w:p>
      <w:pPr>
        <w:pStyle w:val="Heading2"/>
        <w:spacing w:after="120" w:line="259" w:lineRule="auto"/>
      </w:pPr>
      <w:r>
        <w:t>Accommodation booking deadline</w:t>
      </w:r>
    </w:p>
    <w:p>
      <w:pPr>
        <w:spacing w:after="120" w:line="259" w:lineRule="auto"/>
      </w:pPr>
      <w:r>
        <w:t>Discounted conference hotel rates are available until 15 June 2026 or until room blocks are sold out. Participants should book early because Paris hotels may be busy in early July. The conference cannot guarantee room availability after the discounted blocks are released.</w:t>
      </w:r>
    </w:p>
    <w:p>
      <w:pPr>
        <w:pStyle w:val="Heading2"/>
        <w:spacing w:after="120" w:line="259" w:lineRule="auto"/>
      </w:pPr>
      <w:r>
        <w:t>Changing hotel plans</w:t>
      </w:r>
    </w:p>
    <w:p>
      <w:pPr>
        <w:spacing w:after="120" w:line="259" w:lineRule="auto"/>
      </w:pPr>
      <w:r>
        <w:t>Participants who change their travel plans should contact their hotel directly. The conference administration team cannot modify hotel bookings, but it can confirm conference dates, venue address, and registration status if a hotel asks for supporting information.</w:t>
      </w:r>
    </w:p>
    <w:p>
      <w:pPr>
        <w:pStyle w:val="Heading1"/>
        <w:spacing w:after="120" w:line="259" w:lineRule="auto"/>
      </w:pPr>
      <w:r>
        <w:t>Food and Dietary Information</w:t>
      </w:r>
    </w:p>
    <w:p>
      <w:pPr>
        <w:pStyle w:val="Heading2"/>
        <w:spacing w:after="120" w:line="259" w:lineRule="auto"/>
      </w:pPr>
      <w:r>
        <w:t>Lunch and coffee breaks</w:t>
      </w:r>
    </w:p>
    <w:p>
      <w:pPr>
        <w:spacing w:after="120" w:line="259" w:lineRule="auto"/>
      </w:pPr>
      <w:r>
        <w:t>Lunch is included for registered participants on 10 and 11 July 2026. Standard coffee breaks are included during the main conference days. Breaks are intended to support informal networking, short meetings, and movement between sessions.</w:t>
      </w:r>
    </w:p>
    <w:p>
      <w:pPr>
        <w:pStyle w:val="Heading2"/>
        <w:spacing w:after="120" w:line="259" w:lineRule="auto"/>
      </w:pPr>
      <w:r>
        <w:t>Dietary preferences</w:t>
      </w:r>
    </w:p>
    <w:p>
      <w:pPr>
        <w:spacing w:after="120" w:line="259" w:lineRule="auto"/>
      </w:pPr>
      <w:r>
        <w:t>Vegetarian, vegan, and gluten-free options are available if selected during registration. Participants who forgot to enter dietary preferences should contact registration@ibfc2026.example as early as possible. Onsite changes cannot be guaranteed because catering numbers are finalized before the conference begins.</w:t>
      </w:r>
    </w:p>
    <w:p>
      <w:pPr>
        <w:pStyle w:val="Heading2"/>
        <w:spacing w:after="120" w:line="259" w:lineRule="auto"/>
      </w:pPr>
      <w:r>
        <w:t>Allergies and food safety</w:t>
      </w:r>
    </w:p>
    <w:p>
      <w:pPr>
        <w:spacing w:after="120" w:line="259" w:lineRule="auto"/>
      </w:pPr>
      <w:r>
        <w:t>Participants with severe allergies should contact the registration team before 15 June 2026. Catering staff can provide ingredient information where available, but participants with serious allergies should identify themselves at the lunch service point before collecting food.</w:t>
      </w:r>
    </w:p>
    <w:p>
      <w:pPr>
        <w:pStyle w:val="Heading2"/>
        <w:spacing w:after="120" w:line="259" w:lineRule="auto"/>
      </w:pPr>
      <w:r>
        <w:t>Water and refreshments</w:t>
      </w:r>
    </w:p>
    <w:p>
      <w:pPr>
        <w:spacing w:after="120" w:line="259" w:lineRule="auto"/>
      </w:pPr>
      <w:r>
        <w:t>Water stations are available near the central atrium, registration desk, and main session corridors. Participants are encouraged to bring a reusable bottle. Coffee and tea are served during scheduled breaks only.</w:t>
      </w:r>
    </w:p>
    <w:p>
      <w:pPr>
        <w:pStyle w:val="Heading1"/>
        <w:spacing w:after="120" w:line="259" w:lineRule="auto"/>
      </w:pPr>
      <w:r>
        <w:t>Social Events</w:t>
      </w:r>
    </w:p>
    <w:p>
      <w:pPr>
        <w:pStyle w:val="Heading2"/>
        <w:spacing w:after="120" w:line="259" w:lineRule="auto"/>
      </w:pPr>
      <w:r>
        <w:t>Welcome reception</w:t>
      </w:r>
    </w:p>
    <w:p>
      <w:pPr>
        <w:spacing w:after="120" w:line="259" w:lineRule="auto"/>
      </w:pPr>
      <w:r>
        <w:t>The welcome reception takes place on Thursday, 9 July 2026, from 18:30 to 20:30 in the main atrium at Northstar University Conference Centre. Drinks and light refreshments are included for registered participants. The reception is designed as an informal opening event for meeting colleagues before the main conference sessions begin.</w:t>
      </w:r>
    </w:p>
    <w:p>
      <w:pPr>
        <w:pStyle w:val="Heading2"/>
        <w:spacing w:after="120" w:line="259" w:lineRule="auto"/>
      </w:pPr>
      <w:r>
        <w:t>Conference dinner</w:t>
      </w:r>
    </w:p>
    <w:p>
      <w:pPr>
        <w:spacing w:after="120" w:line="259" w:lineRule="auto"/>
      </w:pPr>
      <w:r>
        <w:t>The conference dinner takes place on Saturday, 11 July 2026, at 19:00 at Maison des Conferences in Paris. Shuttle buses depart from the conference venue at 18:15 and return to central Paris at 22:30. Participants should bring their conference badge because it may be checked at the dinner entrance.</w:t>
      </w:r>
    </w:p>
    <w:p>
      <w:pPr>
        <w:pStyle w:val="Heading2"/>
        <w:spacing w:after="120" w:line="259" w:lineRule="auto"/>
      </w:pPr>
      <w:r>
        <w:t>Guided Paris city walk</w:t>
      </w:r>
    </w:p>
    <w:p>
      <w:pPr>
        <w:spacing w:after="120" w:line="259" w:lineRule="auto"/>
      </w:pPr>
      <w:r>
        <w:t>An optional guided city walk is offered on Friday, 10 July 2026, from 17:30 to 19:00. The walk starts from Place Saint-Michel in central Paris and introduces participants to the city's historic center and Left Bank streets. Comfortable shoes are recommended.</w:t>
      </w:r>
    </w:p>
    <w:p>
      <w:pPr>
        <w:pStyle w:val="Heading2"/>
        <w:spacing w:after="120" w:line="259" w:lineRule="auto"/>
      </w:pPr>
      <w:r>
        <w:t>Booking social activities</w:t>
      </w:r>
    </w:p>
    <w:p>
      <w:pPr>
        <w:spacing w:after="120" w:line="259" w:lineRule="auto"/>
      </w:pPr>
      <w:r>
        <w:t>Social activities can be selected during online registration. If places remain available, participants may also add activities by emailing events@ibfc2026.example before 25 June 2026. Some activities have limited capacity, and late requests are handled in the order received.</w:t>
      </w:r>
    </w:p>
    <w:p>
      <w:pPr>
        <w:pStyle w:val="Heading2"/>
        <w:spacing w:after="120" w:line="259" w:lineRule="auto"/>
      </w:pPr>
      <w:r>
        <w:t>Networking suggestions</w:t>
      </w:r>
    </w:p>
    <w:p>
      <w:pPr>
        <w:spacing w:after="120" w:line="259" w:lineRule="auto"/>
      </w:pPr>
      <w:r>
        <w:t>Participants looking for informal networking opportunities should consider the welcome reception, coffee breaks, lunch breaks, the guided city walk, and the conference dinner. The registration desk can point participants to the current social-event schedule but cannot guarantee availability for activities that are already full.</w:t>
      </w:r>
    </w:p>
    <w:p>
      <w:pPr>
        <w:pStyle w:val="Heading1"/>
        <w:spacing w:after="120" w:line="259" w:lineRule="auto"/>
      </w:pPr>
      <w:r>
        <w:t>Frequently Asked Questions and Support</w:t>
      </w:r>
    </w:p>
    <w:p>
      <w:pPr>
        <w:pStyle w:val="Heading2"/>
        <w:spacing w:after="120" w:line="259" w:lineRule="auto"/>
      </w:pPr>
      <w:r>
        <w:t>Where to collect badge</w:t>
      </w:r>
    </w:p>
    <w:p>
      <w:pPr>
        <w:spacing w:after="120" w:line="259" w:lineRule="auto"/>
      </w:pPr>
      <w:r>
        <w:t>Participants can collect their conference badge at the registration desk in the main atrium of Northstar University Conference Centre starting from 08:00 on 9 July 2026. Participants should bring a registration confirmation or official ID to speed up badge collection.</w:t>
      </w:r>
    </w:p>
    <w:p>
      <w:pPr>
        <w:pStyle w:val="Heading2"/>
        <w:spacing w:after="120" w:line="259" w:lineRule="auto"/>
      </w:pPr>
      <w:r>
        <w:t>Lost badge or lost property</w:t>
      </w:r>
    </w:p>
    <w:p>
      <w:pPr>
        <w:spacing w:after="120" w:line="259" w:lineRule="auto"/>
      </w:pPr>
      <w:r>
        <w:t>Participants who lose a badge should report to the registration desk. A replacement badge may be issued after the participant registration is verified. Lost property should also be handed in at the registration desk, where items will be logged and held until the end of the conference.</w:t>
      </w:r>
    </w:p>
    <w:p>
      <w:pPr>
        <w:pStyle w:val="Heading2"/>
        <w:spacing w:after="120" w:line="259" w:lineRule="auto"/>
      </w:pPr>
      <w:r>
        <w:t>Certificate of attendance</w:t>
      </w:r>
    </w:p>
    <w:p>
      <w:pPr>
        <w:spacing w:after="120" w:line="259" w:lineRule="auto"/>
      </w:pPr>
      <w:r>
        <w:t>Certificates of attendance will be emailed to participants within five working days after the conference ends. Requests for earlier confirmation can be sent to registration@ibfc2026.example. The certificate will normally use the participant name shown in the registration system.</w:t>
      </w:r>
    </w:p>
    <w:p>
      <w:pPr>
        <w:pStyle w:val="Heading2"/>
        <w:spacing w:after="120" w:line="259" w:lineRule="auto"/>
      </w:pPr>
      <w:r>
        <w:t>Visa support letters</w:t>
      </w:r>
    </w:p>
    <w:p>
      <w:pPr>
        <w:spacing w:after="120" w:line="259" w:lineRule="auto"/>
      </w:pPr>
      <w:r>
        <w:t>Participants who require a visa support letter should complete registration first and then email visa@ibfc2026.example. Visa support letters will normally be issued within five working days. Participants should include their full name, affiliation, passport country, and registration confirmation number.</w:t>
      </w:r>
    </w:p>
    <w:p>
      <w:pPr>
        <w:pStyle w:val="Heading2"/>
        <w:spacing w:after="120" w:line="259" w:lineRule="auto"/>
      </w:pPr>
      <w:r>
        <w:t>Health and emergency support</w:t>
      </w:r>
    </w:p>
    <w:p>
      <w:pPr>
        <w:spacing w:after="120" w:line="259" w:lineRule="auto"/>
      </w:pPr>
      <w:r>
        <w:t>For urgent medical or safety issues, participants should contact local emergency services or ask venue staff for immediate help. The registration desk can help contact onsite support staff for non-urgent health, accessibility, or wellbeing questions during conference hours.</w:t>
      </w:r>
    </w:p>
    <w:p>
      <w:pPr>
        <w:pStyle w:val="Heading2"/>
        <w:spacing w:after="120" w:line="259" w:lineRule="auto"/>
      </w:pPr>
      <w:r>
        <w:t>Sustainability practices</w:t>
      </w:r>
    </w:p>
    <w:p>
      <w:pPr>
        <w:spacing w:after="120" w:line="259" w:lineRule="auto"/>
      </w:pPr>
      <w:r>
        <w:t>The conference encourages reduced paper use, reusable water bottles, and public transport where possible. Printed materials are limited to essential quick-reference guides. Participants who do not need printed material may use the digital programme instead.</w:t>
      </w:r>
    </w:p>
    <w:p>
      <w:pPr>
        <w:pStyle w:val="Heading2"/>
        <w:spacing w:after="120" w:line="259" w:lineRule="auto"/>
      </w:pPr>
      <w:r>
        <w:t>General conference contact</w:t>
      </w:r>
    </w:p>
    <w:p>
      <w:pPr>
        <w:spacing w:after="120" w:line="259" w:lineRule="auto"/>
      </w:pPr>
      <w:r>
        <w:t>For general questions about the International Business Futures Conference 2026, contact info@ibfc2026.example.</w:t>
      </w:r>
    </w:p>
    <w:p>
      <w:pPr>
        <w:pStyle w:val="Heading2"/>
        <w:spacing w:after="120" w:line="259" w:lineRule="auto"/>
      </w:pPr>
      <w:r>
        <w:t>Scientific programme contact</w:t>
      </w:r>
    </w:p>
    <w:p>
      <w:pPr>
        <w:spacing w:after="120" w:line="259" w:lineRule="auto"/>
      </w:pPr>
      <w:r>
        <w:t>For questions related to the academic programme, tracks, or presentation scheduling, contact programme@ibfc2026.example.</w:t>
      </w:r>
    </w:p>
    <w:p>
      <w:pPr>
        <w:pStyle w:val="Heading2"/>
        <w:spacing w:after="120" w:line="259" w:lineRule="auto"/>
      </w:pPr>
      <w:r>
        <w:t>Social events contact</w:t>
      </w:r>
    </w:p>
    <w:p>
      <w:pPr>
        <w:spacing w:after="120" w:line="259" w:lineRule="auto"/>
      </w:pPr>
      <w:r>
        <w:t>For questions about the welcome reception, conference dinner, or city walk, contact events@ibfc2026.example.</w:t>
      </w:r>
    </w:p>
    <w:p>
      <w:pPr>
        <w:pStyle w:val="Heading2"/>
        <w:spacing w:after="120" w:line="259" w:lineRule="auto"/>
      </w:pPr>
      <w:r>
        <w:t>Accessibility contact</w:t>
      </w:r>
    </w:p>
    <w:p>
      <w:pPr>
        <w:spacing w:after="120" w:line="259" w:lineRule="auto"/>
      </w:pPr>
      <w:r>
        <w:t>For accessibility questions before the conference, contact accessibility@ibfc2026.example. During the conference, participants may also ask at the registration desk.</w:t>
      </w:r>
    </w:p>
    <w:sectPr w:rsidR="00072825" w:rsidSect="00034616">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0213906">
    <w:abstractNumId w:val="8"/>
  </w:num>
  <w:num w:numId="2" w16cid:durableId="1828938195">
    <w:abstractNumId w:val="6"/>
  </w:num>
  <w:num w:numId="3" w16cid:durableId="770131160">
    <w:abstractNumId w:val="5"/>
  </w:num>
  <w:num w:numId="4" w16cid:durableId="1742827588">
    <w:abstractNumId w:val="4"/>
  </w:num>
  <w:num w:numId="5" w16cid:durableId="1659189796">
    <w:abstractNumId w:val="7"/>
  </w:num>
  <w:num w:numId="6" w16cid:durableId="453449316">
    <w:abstractNumId w:val="3"/>
  </w:num>
  <w:num w:numId="7" w16cid:durableId="1061094069">
    <w:abstractNumId w:val="2"/>
  </w:num>
  <w:num w:numId="8" w16cid:durableId="2049446698">
    <w:abstractNumId w:val="1"/>
  </w:num>
  <w:num w:numId="9" w16cid:durableId="6646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2825"/>
    <w:rsid w:val="0015074B"/>
    <w:rsid w:val="001E6BDB"/>
    <w:rsid w:val="0029639D"/>
    <w:rsid w:val="00326F90"/>
    <w:rsid w:val="004E109F"/>
    <w:rsid w:val="007B2026"/>
    <w:rsid w:val="00AA1D8D"/>
    <w:rsid w:val="00B47730"/>
    <w:rsid w:val="00C84CE3"/>
    <w:rsid w:val="00CB0664"/>
    <w:rsid w:val="00DF5F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1C507A"/>
  <w14:defaultImageDpi w14:val="300"/>
  <w15:docId w15:val="{5EB6A23C-3CDB-4AFA-B1CA-FCA99006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6396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6396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Normal</Template>
  <TotalTime>1255</TotalTime>
  <Pages>4</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Saurav Kumar</cp:lastModifiedBy>
  <cp:revision>3</cp:revision>
  <dcterms:created xsi:type="dcterms:W3CDTF">2026-04-06T18:48:00Z</dcterms:created>
  <dcterms:modified xsi:type="dcterms:W3CDTF">2026-05-17T09:18:00Z</dcterms:modified>
  <cp:category/>
</cp:coreProperties>
</file>